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D952B" w14:textId="767D2AAB" w:rsidR="003537C8" w:rsidRDefault="701E26B8" w:rsidP="58BE26D4">
      <w:pPr>
        <w:spacing w:after="200" w:line="276" w:lineRule="auto"/>
        <w:jc w:val="center"/>
        <w:rPr>
          <w:rFonts w:ascii="Amasis MT Pro Black" w:eastAsia="Amasis MT Pro Black" w:hAnsi="Amasis MT Pro Black" w:cs="Amasis MT Pro Black"/>
          <w:color w:val="000000" w:themeColor="text1"/>
          <w:sz w:val="36"/>
          <w:szCs w:val="36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  <w:sz w:val="36"/>
          <w:szCs w:val="36"/>
        </w:rPr>
        <w:t>4</w:t>
      </w:r>
      <w:r w:rsidRPr="58BE26D4">
        <w:rPr>
          <w:rFonts w:ascii="Amasis MT Pro Black" w:eastAsia="Amasis MT Pro Black" w:hAnsi="Amasis MT Pro Black" w:cs="Amasis MT Pro Black"/>
          <w:color w:val="000000" w:themeColor="text1"/>
          <w:sz w:val="36"/>
          <w:szCs w:val="36"/>
          <w:vertAlign w:val="superscript"/>
        </w:rPr>
        <w:t>th</w:t>
      </w:r>
      <w:r w:rsidRPr="58BE26D4">
        <w:rPr>
          <w:rFonts w:ascii="Amasis MT Pro Black" w:eastAsia="Amasis MT Pro Black" w:hAnsi="Amasis MT Pro Black" w:cs="Amasis MT Pro Black"/>
          <w:color w:val="000000" w:themeColor="text1"/>
          <w:sz w:val="36"/>
          <w:szCs w:val="36"/>
        </w:rPr>
        <w:t xml:space="preserve"> Grade Supply List </w:t>
      </w:r>
    </w:p>
    <w:p w14:paraId="673C15A6" w14:textId="7BFBE9A6" w:rsidR="003537C8" w:rsidRDefault="701E26B8" w:rsidP="382223E3">
      <w:pPr>
        <w:spacing w:after="200" w:line="276" w:lineRule="auto"/>
        <w:jc w:val="center"/>
        <w:rPr>
          <w:rFonts w:ascii="Amasis MT Pro Black" w:eastAsia="Amasis MT Pro Black" w:hAnsi="Amasis MT Pro Black" w:cs="Amasis MT Pro Black"/>
          <w:color w:val="000000" w:themeColor="text1"/>
          <w:sz w:val="36"/>
          <w:szCs w:val="36"/>
        </w:rPr>
      </w:pPr>
      <w:r w:rsidRPr="382223E3">
        <w:rPr>
          <w:rFonts w:ascii="Amasis MT Pro Black" w:eastAsia="Amasis MT Pro Black" w:hAnsi="Amasis MT Pro Black" w:cs="Amasis MT Pro Black"/>
          <w:color w:val="000000" w:themeColor="text1"/>
          <w:sz w:val="36"/>
          <w:szCs w:val="36"/>
        </w:rPr>
        <w:t>2022-2023</w:t>
      </w:r>
    </w:p>
    <w:p w14:paraId="18595264" w14:textId="68FE41F0" w:rsidR="003537C8" w:rsidRDefault="40858F30" w:rsidP="58BE26D4">
      <w:pPr>
        <w:spacing w:after="200" w:line="276" w:lineRule="auto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  <w:u w:val="single"/>
        </w:rPr>
        <w:t>Required supplies</w:t>
      </w:r>
    </w:p>
    <w:p w14:paraId="49D4F7EA" w14:textId="54881475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(1) </w:t>
      </w:r>
      <w:proofErr w:type="gramStart"/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1.5 or 2 inch</w:t>
      </w:r>
      <w:proofErr w:type="gramEnd"/>
      <w:r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 binder</w:t>
      </w:r>
    </w:p>
    <w:p w14:paraId="42AA2DE9" w14:textId="6EA7A2A2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(4) folders of any color (</w:t>
      </w:r>
      <w:r w:rsidRPr="58BE26D4">
        <w:rPr>
          <w:rFonts w:ascii="Amasis MT Pro Black" w:eastAsia="Amasis MT Pro Black" w:hAnsi="Amasis MT Pro Black" w:cs="Amasis MT Pro Black"/>
          <w:i/>
          <w:iCs/>
          <w:color w:val="000000" w:themeColor="text1"/>
          <w:u w:val="single"/>
        </w:rPr>
        <w:t>must have holes to fit in binder</w:t>
      </w: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)</w:t>
      </w:r>
    </w:p>
    <w:p w14:paraId="43D8D149" w14:textId="10E759DF" w:rsidR="003537C8" w:rsidRDefault="40858F30" w:rsidP="300DD1F7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(</w:t>
      </w:r>
      <w:r w:rsidR="1AF99D68" w:rsidRPr="300DD1F7">
        <w:rPr>
          <w:rFonts w:ascii="Amasis MT Pro Black" w:eastAsia="Amasis MT Pro Black" w:hAnsi="Amasis MT Pro Black" w:cs="Amasis MT Pro Black"/>
          <w:color w:val="000000" w:themeColor="text1"/>
        </w:rPr>
        <w:t>2</w:t>
      </w: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) composition books (</w:t>
      </w:r>
      <w:r w:rsidRPr="300DD1F7">
        <w:rPr>
          <w:rFonts w:ascii="Amasis MT Pro Black" w:eastAsia="Amasis MT Pro Black" w:hAnsi="Amasis MT Pro Black" w:cs="Amasis MT Pro Black"/>
          <w:color w:val="000000" w:themeColor="text1"/>
          <w:u w:val="single"/>
        </w:rPr>
        <w:t>100 pages each</w:t>
      </w: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) </w:t>
      </w:r>
    </w:p>
    <w:p w14:paraId="23A2AE6A" w14:textId="2A298419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i/>
          <w:iCs/>
          <w:color w:val="000000" w:themeColor="text1"/>
        </w:rPr>
        <w:t xml:space="preserve">  *****Please no spiral notebooks*****</w:t>
      </w:r>
    </w:p>
    <w:p w14:paraId="20E7463A" w14:textId="1B581B40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(2) packages of pencils (One will go into community supplies) </w:t>
      </w:r>
    </w:p>
    <w:p w14:paraId="57059763" w14:textId="0BDED849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(1) package of blue or black pens (no gel please)</w:t>
      </w:r>
      <w:r w:rsidR="77FC4C16"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 (Half will go to community supplies)</w:t>
      </w:r>
    </w:p>
    <w:p w14:paraId="107BC94B" w14:textId="727CC635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(1) 4-pack of dry erase markers</w:t>
      </w:r>
      <w:r w:rsidR="3A66EE5F"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 preferably black</w:t>
      </w: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 (Two will go to community supplies)</w:t>
      </w:r>
    </w:p>
    <w:p w14:paraId="6CBBA2B7" w14:textId="47493F07" w:rsidR="003537C8" w:rsidRDefault="40858F30" w:rsidP="300DD1F7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(1)</w:t>
      </w:r>
      <w:r w:rsidR="35AE367C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supply box</w:t>
      </w:r>
      <w:r w:rsidR="27E6F3B6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or bag</w:t>
      </w:r>
      <w:r w:rsidR="35AE367C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that will hold</w:t>
      </w:r>
      <w:r w:rsidR="475C93A0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all</w:t>
      </w:r>
      <w:r w:rsidR="35AE367C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supplies</w:t>
      </w:r>
      <w:r w:rsidR="462ECF5D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in backpack.</w:t>
      </w:r>
    </w:p>
    <w:p w14:paraId="291DE96B" w14:textId="17EA19D1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(1) box of tissues (community supplies)</w:t>
      </w:r>
    </w:p>
    <w:p w14:paraId="72CD1E6F" w14:textId="45D1A323" w:rsidR="003537C8" w:rsidRDefault="40858F30" w:rsidP="300DD1F7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(1) pair of headphones (</w:t>
      </w:r>
      <w:r w:rsidR="47E0C5C2" w:rsidRPr="300DD1F7">
        <w:rPr>
          <w:rFonts w:ascii="Amasis MT Pro Black" w:eastAsia="Amasis MT Pro Black" w:hAnsi="Amasis MT Pro Black" w:cs="Amasis MT Pro Black"/>
          <w:color w:val="000000" w:themeColor="text1"/>
        </w:rPr>
        <w:t>E</w:t>
      </w: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arbuds are fine</w:t>
      </w:r>
      <w:r w:rsidR="54AB653D" w:rsidRPr="300DD1F7">
        <w:rPr>
          <w:rFonts w:ascii="Amasis MT Pro Black" w:eastAsia="Amasis MT Pro Black" w:hAnsi="Amasis MT Pro Black" w:cs="Amasis MT Pro Black"/>
          <w:color w:val="000000" w:themeColor="text1"/>
        </w:rPr>
        <w:t>.</w:t>
      </w: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)</w:t>
      </w:r>
      <w:r w:rsidR="625637D1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These will stay at school.</w:t>
      </w:r>
    </w:p>
    <w:p w14:paraId="7422D960" w14:textId="7A210DE2" w:rsidR="5B715D77" w:rsidRDefault="5B715D77" w:rsidP="300DD1F7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(1) pack of post-</w:t>
      </w:r>
      <w:proofErr w:type="spellStart"/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its</w:t>
      </w:r>
      <w:proofErr w:type="spellEnd"/>
      <w:r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of any size. (</w:t>
      </w:r>
      <w:proofErr w:type="gramStart"/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community</w:t>
      </w:r>
      <w:proofErr w:type="gramEnd"/>
      <w:r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supplies)</w:t>
      </w:r>
    </w:p>
    <w:p w14:paraId="45AA9B9C" w14:textId="67F36B2B" w:rsidR="003537C8" w:rsidRDefault="003537C8" w:rsidP="58BE26D4">
      <w:pPr>
        <w:spacing w:after="200" w:line="276" w:lineRule="auto"/>
        <w:rPr>
          <w:rFonts w:ascii="Amasis MT Pro Black" w:eastAsia="Amasis MT Pro Black" w:hAnsi="Amasis MT Pro Black" w:cs="Amasis MT Pro Black"/>
          <w:color w:val="000000" w:themeColor="text1"/>
        </w:rPr>
      </w:pPr>
    </w:p>
    <w:p w14:paraId="25DCA45C" w14:textId="4734668B" w:rsidR="003537C8" w:rsidRDefault="40858F30" w:rsidP="58BE26D4">
      <w:pPr>
        <w:spacing w:after="200" w:line="276" w:lineRule="auto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  <w:u w:val="single"/>
        </w:rPr>
        <w:t xml:space="preserve">Optional Personal Supplies </w:t>
      </w:r>
    </w:p>
    <w:p w14:paraId="2E04BA71" w14:textId="43553C38" w:rsidR="003537C8" w:rsidRDefault="40858F30" w:rsidP="300DD1F7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300DD1F7">
        <w:rPr>
          <w:rFonts w:ascii="Amasis MT Pro Black" w:eastAsia="Amasis MT Pro Black" w:hAnsi="Amasis MT Pro Black" w:cs="Amasis MT Pro Black"/>
          <w:color w:val="000000" w:themeColor="text1"/>
        </w:rPr>
        <w:t>Crayons/markers/colored pencils</w:t>
      </w:r>
      <w:r w:rsidR="544942FB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(I would recommend only getting 1 type of these NOT all 3</w:t>
      </w:r>
      <w:r w:rsidR="58473783" w:rsidRPr="300DD1F7">
        <w:rPr>
          <w:rFonts w:ascii="Amasis MT Pro Black" w:eastAsia="Amasis MT Pro Black" w:hAnsi="Amasis MT Pro Black" w:cs="Amasis MT Pro Black"/>
          <w:color w:val="000000" w:themeColor="text1"/>
        </w:rPr>
        <w:t xml:space="preserve"> so they fit in the supply box</w:t>
      </w:r>
      <w:r w:rsidR="544942FB" w:rsidRPr="300DD1F7">
        <w:rPr>
          <w:rFonts w:ascii="Amasis MT Pro Black" w:eastAsia="Amasis MT Pro Black" w:hAnsi="Amasis MT Pro Black" w:cs="Amasis MT Pro Black"/>
          <w:color w:val="000000" w:themeColor="text1"/>
        </w:rPr>
        <w:t>)</w:t>
      </w:r>
    </w:p>
    <w:p w14:paraId="30F4018A" w14:textId="60F0065B" w:rsidR="003537C8" w:rsidRDefault="40858F30" w:rsidP="12A72F9C">
      <w:pPr>
        <w:spacing w:after="200" w:line="276" w:lineRule="auto"/>
        <w:rPr>
          <w:rFonts w:ascii="Amasis MT Pro Black" w:eastAsia="Amasis MT Pro Black" w:hAnsi="Amasis MT Pro Black" w:cs="Amasis MT Pro Black"/>
          <w:color w:val="000000" w:themeColor="text1"/>
        </w:rPr>
      </w:pPr>
      <w:r w:rsidRPr="12A72F9C">
        <w:rPr>
          <w:rFonts w:ascii="Amasis MT Pro Black" w:eastAsia="Amasis MT Pro Black" w:hAnsi="Amasis MT Pro Black" w:cs="Amasis MT Pro Black"/>
          <w:color w:val="000000" w:themeColor="text1"/>
        </w:rPr>
        <w:t>*****Names on personal supplies are not required but strongly suggested*****</w:t>
      </w:r>
    </w:p>
    <w:p w14:paraId="14052B8B" w14:textId="4998E201" w:rsidR="003537C8" w:rsidRDefault="40858F30" w:rsidP="58BE26D4">
      <w:pPr>
        <w:spacing w:after="200" w:line="276" w:lineRule="auto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  <w:u w:val="single"/>
        </w:rPr>
        <w:t>Requested (not required) Community supplies</w:t>
      </w:r>
    </w:p>
    <w:p w14:paraId="3DB8B4ED" w14:textId="42462EA0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Boys-</w:t>
      </w:r>
      <w:r w:rsidR="395766E5"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 </w:t>
      </w: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>paper towels</w:t>
      </w:r>
    </w:p>
    <w:p w14:paraId="3BDE1505" w14:textId="784FF89C" w:rsidR="003537C8" w:rsidRDefault="40858F30" w:rsidP="58BE26D4">
      <w:pPr>
        <w:spacing w:after="200" w:line="276" w:lineRule="auto"/>
        <w:ind w:left="720"/>
        <w:rPr>
          <w:rFonts w:ascii="Amasis MT Pro Black" w:eastAsia="Amasis MT Pro Black" w:hAnsi="Amasis MT Pro Black" w:cs="Amasis MT Pro Black"/>
          <w:color w:val="000000" w:themeColor="text1"/>
        </w:rPr>
      </w:pPr>
      <w:r w:rsidRPr="58BE26D4">
        <w:rPr>
          <w:rFonts w:ascii="Amasis MT Pro Black" w:eastAsia="Amasis MT Pro Black" w:hAnsi="Amasis MT Pro Black" w:cs="Amasis MT Pro Black"/>
          <w:color w:val="000000" w:themeColor="text1"/>
        </w:rPr>
        <w:t xml:space="preserve">Girls- </w:t>
      </w:r>
      <w:r w:rsidR="2537BDA5" w:rsidRPr="58BE26D4">
        <w:rPr>
          <w:rFonts w:ascii="Amasis MT Pro Black" w:eastAsia="Amasis MT Pro Black" w:hAnsi="Amasis MT Pro Black" w:cs="Amasis MT Pro Black"/>
          <w:color w:val="000000" w:themeColor="text1"/>
        </w:rPr>
        <w:t>quart or gallon baggies</w:t>
      </w:r>
    </w:p>
    <w:p w14:paraId="2C078E63" w14:textId="56342209" w:rsidR="003537C8" w:rsidRDefault="003537C8" w:rsidP="58BE26D4">
      <w:pPr>
        <w:rPr>
          <w:rFonts w:ascii="Amasis MT Pro Black" w:eastAsia="Amasis MT Pro Black" w:hAnsi="Amasis MT Pro Black" w:cs="Amasis MT Pro Black"/>
        </w:rPr>
      </w:pPr>
    </w:p>
    <w:sectPr w:rsidR="003537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1FB5FE"/>
    <w:rsid w:val="003537C8"/>
    <w:rsid w:val="005A1A31"/>
    <w:rsid w:val="0C680F36"/>
    <w:rsid w:val="12A72F9C"/>
    <w:rsid w:val="1938084E"/>
    <w:rsid w:val="1AF99D68"/>
    <w:rsid w:val="2186E232"/>
    <w:rsid w:val="2537BDA5"/>
    <w:rsid w:val="2799335A"/>
    <w:rsid w:val="27E6F3B6"/>
    <w:rsid w:val="2D606770"/>
    <w:rsid w:val="2E720196"/>
    <w:rsid w:val="300DD1F7"/>
    <w:rsid w:val="35AE367C"/>
    <w:rsid w:val="382223E3"/>
    <w:rsid w:val="395766E5"/>
    <w:rsid w:val="3A66EE5F"/>
    <w:rsid w:val="3C1FB5FE"/>
    <w:rsid w:val="3F46AF2B"/>
    <w:rsid w:val="40858F30"/>
    <w:rsid w:val="462ECF5D"/>
    <w:rsid w:val="475C93A0"/>
    <w:rsid w:val="47E0C5C2"/>
    <w:rsid w:val="544942FB"/>
    <w:rsid w:val="54AB653D"/>
    <w:rsid w:val="58473783"/>
    <w:rsid w:val="58BE26D4"/>
    <w:rsid w:val="5B715D77"/>
    <w:rsid w:val="5BC12661"/>
    <w:rsid w:val="5DC5EB87"/>
    <w:rsid w:val="625637D1"/>
    <w:rsid w:val="6B8E7D94"/>
    <w:rsid w:val="6EC61E56"/>
    <w:rsid w:val="701E26B8"/>
    <w:rsid w:val="720F2411"/>
    <w:rsid w:val="7570DC41"/>
    <w:rsid w:val="77FC4C16"/>
    <w:rsid w:val="7EA0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B5FE"/>
  <w15:chartTrackingRefBased/>
  <w15:docId w15:val="{A57C31E8-CB6C-4749-9965-9B1D4FD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3931CB0F0A45866DFE751FAD6C87" ma:contentTypeVersion="14" ma:contentTypeDescription="Create a new document." ma:contentTypeScope="" ma:versionID="1c748051154e5961d194ac906cba1c0b">
  <xsd:schema xmlns:xsd="http://www.w3.org/2001/XMLSchema" xmlns:xs="http://www.w3.org/2001/XMLSchema" xmlns:p="http://schemas.microsoft.com/office/2006/metadata/properties" xmlns:ns2="eb53a31a-29d0-4d46-bdd2-0d6eefd2a46d" xmlns:ns3="e8406c27-7925-4cdf-ae8d-9bbb93d8e6d6" targetNamespace="http://schemas.microsoft.com/office/2006/metadata/properties" ma:root="true" ma:fieldsID="c073045988730f77cf3706ffbaf63995" ns2:_="" ns3:_="">
    <xsd:import namespace="eb53a31a-29d0-4d46-bdd2-0d6eefd2a46d"/>
    <xsd:import namespace="e8406c27-7925-4cdf-ae8d-9bbb93d8e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a31a-29d0-4d46-bdd2-0d6eefd2a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6c27-7925-4cdf-ae8d-9bbb93d8e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952a-881e-4d65-bf08-352eb86279cd}" ma:internalName="TaxCatchAll" ma:showField="CatchAllData" ma:web="e8406c27-7925-4cdf-ae8d-9bbb93d8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406c27-7925-4cdf-ae8d-9bbb93d8e6d6" xsi:nil="true"/>
    <lcf76f155ced4ddcb4097134ff3c332f xmlns="eb53a31a-29d0-4d46-bdd2-0d6eefd2a4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FF4C6A-98D1-4701-BE49-281556ABC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a31a-29d0-4d46-bdd2-0d6eefd2a46d"/>
    <ds:schemaRef ds:uri="e8406c27-7925-4cdf-ae8d-9bbb93d8e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23B74-D0A3-4D46-8586-026591B87118}">
  <ds:schemaRefs>
    <ds:schemaRef ds:uri="http://schemas.microsoft.com/office/2006/metadata/properties"/>
    <ds:schemaRef ds:uri="http://schemas.microsoft.com/office/infopath/2007/PartnerControls"/>
    <ds:schemaRef ds:uri="e8406c27-7925-4cdf-ae8d-9bbb93d8e6d6"/>
    <ds:schemaRef ds:uri="eb53a31a-29d0-4d46-bdd2-0d6eefd2a46d"/>
  </ds:schemaRefs>
</ds:datastoreItem>
</file>

<file path=customXml/itemProps3.xml><?xml version="1.0" encoding="utf-8"?>
<ds:datastoreItem xmlns:ds="http://schemas.openxmlformats.org/officeDocument/2006/customXml" ds:itemID="{7E8F3A2F-FB4B-41FE-A0AD-083A496970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Brier, Anna</dc:creator>
  <cp:keywords/>
  <dc:description/>
  <cp:lastModifiedBy>Kenzie Hanlon</cp:lastModifiedBy>
  <cp:revision>2</cp:revision>
  <dcterms:created xsi:type="dcterms:W3CDTF">2022-07-18T13:51:00Z</dcterms:created>
  <dcterms:modified xsi:type="dcterms:W3CDTF">2022-07-18T13:51:00Z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0x010100F8953931CB0F0A45866DFE751FAD6C87</vt:lpwstr>
  </property>
  <property fmtid="{D5CDD505-2E9C-101B-9397-08002B2CF9AE}" pid="3" name="MediaServiceImageTags">
    <vt:lpwstr/>
  </property>
</Properties>
</file>